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ANEXO 3</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02">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DECLARACIÓN JURADA SIMPLE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3">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spacing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Yo,__________________________________________________, Cédula de Identidad N° ____________________________, declaro bajo juramento:</w:t>
      </w:r>
    </w:p>
    <w:p w:rsidR="00000000" w:rsidDel="00000000" w:rsidP="00000000" w:rsidRDefault="00000000" w:rsidRPr="00000000" w14:paraId="00000005">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sz w:val="20"/>
          <w:szCs w:val="20"/>
        </w:rPr>
      </w:pPr>
      <w:r w:rsidDel="00000000" w:rsidR="00000000" w:rsidRPr="00000000">
        <w:rPr>
          <w:rFonts w:ascii="Verdana" w:cs="Verdana" w:eastAsia="Verdana" w:hAnsi="Verdana"/>
          <w:i w:val="0"/>
          <w:smallCaps w:val="0"/>
          <w:strike w:val="0"/>
          <w:color w:val="000000"/>
          <w:sz w:val="20"/>
          <w:szCs w:val="20"/>
          <w:u w:val="none"/>
          <w:vertAlign w:val="baseline"/>
          <w:rtl w:val="0"/>
        </w:rPr>
        <w:t xml:space="preserve">No estar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inhabilitado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para el ejercicio de funciones o cargos públicos, ni hallarme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condenado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por crimen o simple delito ni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condenado </w:t>
      </w:r>
      <w:r w:rsidDel="00000000" w:rsidR="00000000" w:rsidRPr="00000000">
        <w:rPr>
          <w:rFonts w:ascii="Verdana" w:cs="Verdana" w:eastAsia="Verdana" w:hAnsi="Verdana"/>
          <w:i w:val="0"/>
          <w:smallCaps w:val="0"/>
          <w:strike w:val="0"/>
          <w:color w:val="000000"/>
          <w:sz w:val="20"/>
          <w:szCs w:val="20"/>
          <w:u w:val="none"/>
          <w:vertAlign w:val="baseline"/>
          <w:rtl w:val="0"/>
        </w:rPr>
        <w:t xml:space="preserve">en virtud de la Ley Nº 19.325 sobre violencia intrafamiliar.</w:t>
      </w:r>
      <w:r w:rsidDel="00000000" w:rsidR="00000000" w:rsidRPr="00000000">
        <w:rPr>
          <w:rFonts w:ascii="Verdana" w:cs="Verdana" w:eastAsia="Verdana" w:hAnsi="Verdana"/>
          <w:sz w:val="16"/>
          <w:szCs w:val="16"/>
          <w:rtl w:val="0"/>
        </w:rPr>
        <w:t xml:space="preserve"> (Art. 24 N° 5 del DFL Nº1 del Ministerio de Educación) </w:t>
      </w:r>
    </w:p>
    <w:p w:rsidR="00000000" w:rsidDel="00000000" w:rsidP="00000000" w:rsidRDefault="00000000" w:rsidRPr="00000000" w14:paraId="00000007">
      <w:pPr>
        <w:spacing w:after="0" w:line="240" w:lineRule="auto"/>
        <w:ind w:left="284" w:hanging="284"/>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ind w:left="284" w:hanging="28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No estar </w:t>
      </w:r>
      <w:r w:rsidDel="00000000" w:rsidR="00000000" w:rsidRPr="00000000">
        <w:rPr>
          <w:rFonts w:ascii="Verdana" w:cs="Verdana" w:eastAsia="Verdana" w:hAnsi="Verdana"/>
          <w:sz w:val="20"/>
          <w:szCs w:val="20"/>
          <w:rtl w:val="0"/>
        </w:rPr>
        <w:t xml:space="preserve">inhabilitado </w:t>
      </w:r>
      <w:r w:rsidDel="00000000" w:rsidR="00000000" w:rsidRPr="00000000">
        <w:rPr>
          <w:rFonts w:ascii="Verdana" w:cs="Verdana" w:eastAsia="Verdana" w:hAnsi="Verdana"/>
          <w:sz w:val="20"/>
          <w:szCs w:val="20"/>
          <w:rtl w:val="0"/>
        </w:rPr>
        <w:t xml:space="preserve">para ejercer labores docentes de acuerdo a lo señalado en el artículo 10° del Decreto 453 que Aprueba el Reglamento de la Ley N° 19.070:</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Verdana" w:cs="Verdana" w:eastAsia="Verdana" w:hAnsi="Verdana"/>
          <w:sz w:val="20"/>
          <w:szCs w:val="20"/>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Las contempladas en el artículo 9° de la Constitución Política de la República de Chile, que impide a los responsables de conductas terroristas por un plazo de quince (15) años ejercer funciones o cargos públicos sean o no de elección popular, o de Rector o Director de establecimiento de educación o para ejercer en ellos funciones de enseñanza.</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Verdana" w:cs="Verdana" w:eastAsia="Verdana" w:hAnsi="Verdana"/>
          <w:sz w:val="20"/>
          <w:szCs w:val="20"/>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Las generales contempladas en el Código Penal de inhabilitación absoluta o especial perpetua para cargos y oficios públicos, derechos políticos y profesiones titulares y la de inhabilitación absoluta o especial temporal para cargos y oficios públicos y profesiones titulares, en los casos y respecto de las personas a las que se apliquen estas penas ya sea como principales o accesorias, según lo dispuesto en dicho cuerpo legal.</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14" w:right="0" w:hanging="357"/>
        <w:jc w:val="both"/>
        <w:rPr>
          <w:rFonts w:ascii="Verdana" w:cs="Verdana" w:eastAsia="Verdana" w:hAnsi="Verdana"/>
          <w:sz w:val="20"/>
          <w:szCs w:val="20"/>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Las especiales contempladas en el artículo 4° del decreto con fuerza de ley Nº 1, de 1996, del Ministerio de Educación de inhabilidad para ejercer labores docentes cuando hayan sido condenado por los delitos de aborto, rapto, violación, estupro, incesto, corrupción de menores y otros actos deshonestos, ultrajes públicos a las buenas costumbres, homicidio o infanticidio.</w:t>
      </w:r>
      <w:r w:rsidDel="00000000" w:rsidR="00000000" w:rsidRPr="00000000">
        <w:rPr>
          <w:rtl w:val="0"/>
        </w:rPr>
      </w:r>
    </w:p>
    <w:p w:rsidR="00000000" w:rsidDel="00000000" w:rsidP="00000000" w:rsidRDefault="00000000" w:rsidRPr="00000000" w14:paraId="0000000C">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Firma  ________________________________________  </w:t>
        <w:tab/>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Fecha</w:t>
        <w:tab/>
        <w:t xml:space="preserve">______________________</w:t>
        <w:tab/>
        <w:tab/>
        <w:t xml:space="preserve"> </w:t>
      </w:r>
    </w:p>
    <w:p w:rsidR="00000000" w:rsidDel="00000000" w:rsidP="00000000" w:rsidRDefault="00000000" w:rsidRPr="00000000" w14:paraId="00000010">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ab/>
        <w:tab/>
        <w:tab/>
        <w:tab/>
        <w:tab/>
        <w:tab/>
        <w:tab/>
        <w:tab/>
        <w:t xml:space="preserve">   </w:t>
      </w:r>
    </w:p>
    <w:p w:rsidR="00000000" w:rsidDel="00000000" w:rsidP="00000000" w:rsidRDefault="00000000" w:rsidRPr="00000000" w14:paraId="00000011">
      <w:pPr>
        <w:spacing w:after="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spacing w:after="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spacing w:after="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after="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IMPORTANTE: Esta declaración debe estar ACTUALIZADA al momento de postular</w:t>
      </w:r>
    </w:p>
    <w:sectPr>
      <w:footerReference r:id="rId8" w:type="default"/>
      <w:pgSz w:h="15840" w:w="12240" w:orient="portrait"/>
      <w:pgMar w:bottom="1304" w:top="1304"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Complete este formulario </w:t>
      </w:r>
      <w:r w:rsidDel="00000000" w:rsidR="00000000" w:rsidRPr="00000000">
        <w:rPr>
          <w:sz w:val="20"/>
          <w:szCs w:val="20"/>
          <w:u w:val="single"/>
          <w:rtl w:val="0"/>
        </w:rPr>
        <w:t xml:space="preserve">solo</w:t>
      </w:r>
      <w:r w:rsidDel="00000000" w:rsidR="00000000" w:rsidRPr="00000000">
        <w:rPr>
          <w:sz w:val="20"/>
          <w:szCs w:val="20"/>
          <w:rtl w:val="0"/>
        </w:rPr>
        <w:t xml:space="preserve"> </w:t>
      </w:r>
      <w:r w:rsidDel="00000000" w:rsidR="00000000" w:rsidRPr="00000000">
        <w:rPr>
          <w:sz w:val="20"/>
          <w:szCs w:val="20"/>
          <w:rtl w:val="0"/>
        </w:rPr>
        <w:t xml:space="preserve">en caso de enviar su postulación vía papel.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B4200A"/>
    <w:pPr>
      <w:ind w:left="720"/>
      <w:contextualSpacing w:val="1"/>
    </w:pPr>
  </w:style>
  <w:style w:type="paragraph" w:styleId="Textodeglobo">
    <w:name w:val="Balloon Text"/>
    <w:basedOn w:val="Normal"/>
    <w:link w:val="TextodegloboCar"/>
    <w:uiPriority w:val="99"/>
    <w:semiHidden w:val="1"/>
    <w:unhideWhenUsed w:val="1"/>
    <w:rsid w:val="00B4200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4200A"/>
    <w:rPr>
      <w:rFonts w:ascii="Tahoma" w:cs="Tahoma" w:hAnsi="Tahoma"/>
      <w:sz w:val="16"/>
      <w:szCs w:val="16"/>
    </w:rPr>
  </w:style>
  <w:style w:type="character" w:styleId="Refdecomentario">
    <w:name w:val="annotation reference"/>
    <w:basedOn w:val="Fuentedeprrafopredeter"/>
    <w:uiPriority w:val="99"/>
    <w:semiHidden w:val="1"/>
    <w:unhideWhenUsed w:val="1"/>
    <w:rsid w:val="00267FF7"/>
    <w:rPr>
      <w:sz w:val="16"/>
      <w:szCs w:val="16"/>
    </w:rPr>
  </w:style>
  <w:style w:type="paragraph" w:styleId="Textocomentario">
    <w:name w:val="annotation text"/>
    <w:basedOn w:val="Normal"/>
    <w:link w:val="TextocomentarioCar"/>
    <w:uiPriority w:val="99"/>
    <w:semiHidden w:val="1"/>
    <w:unhideWhenUsed w:val="1"/>
    <w:rsid w:val="00267FF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67FF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67FF7"/>
    <w:rPr>
      <w:b w:val="1"/>
      <w:bCs w:val="1"/>
    </w:rPr>
  </w:style>
  <w:style w:type="character" w:styleId="AsuntodelcomentarioCar" w:customStyle="1">
    <w:name w:val="Asunto del comentario Car"/>
    <w:basedOn w:val="TextocomentarioCar"/>
    <w:link w:val="Asuntodelcomentario"/>
    <w:uiPriority w:val="99"/>
    <w:semiHidden w:val="1"/>
    <w:rsid w:val="00267FF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dXQnpf3xMJ5NfKkPuaIUF5abg==">AMUW2mX3XrkAcSLjnsast98IIIyWPMH8+b+irUhh0oUfjE2wT5UQvsN3NAq7TDNiOCVrsnvS7DeNntC9Nxb1RFDnenx8Do62xStA/O1p1+ZCYjicYx+iBJM=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2021-11-15T21:48:00Z</dcterms:created>
  <dc:creator>Nelson Pizarro</dc:creator>
</cp:coreProperties>
</file>